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tabs>
          <w:tab w:val="left" w:pos="284"/>
          <w:tab w:val="right" w:pos="8505"/>
          <w:tab w:val="right" w:pos="9046"/>
        </w:tabs>
        <w:spacing w:line="360" w:lineRule="auto"/>
        <w:rPr>
          <w:rFonts w:ascii="Verdana" w:hAnsi="Verdana"/>
          <w:b w:val="1"/>
          <w:bCs w:val="1"/>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Arial Black" w:cs="Arial Black" w:hAnsi="Arial Black" w:eastAsia="Arial Black"/>
          <w:outline w:val="0"/>
          <w:color w:val="002337"/>
          <w:sz w:val="20"/>
          <w:szCs w:val="20"/>
          <w:u w:color="002337"/>
          <w14:textFill>
            <w14:solidFill>
              <w14:srgbClr w14:val="002337"/>
            </w14:solidFill>
          </w14:textFill>
        </w:rPr>
      </w:pPr>
      <w:r>
        <w:rPr>
          <w:rFonts w:ascii="Arial Black" w:hAnsi="Arial Black"/>
          <w:caps w:val="1"/>
          <w:outline w:val="0"/>
          <w:color w:val="002337"/>
          <w:sz w:val="20"/>
          <w:szCs w:val="20"/>
          <w:u w:color="002337"/>
          <w:rtl w:val="0"/>
          <w:lang w:val="de-DE"/>
          <w14:textFill>
            <w14:solidFill>
              <w14:srgbClr w14:val="002337"/>
            </w14:solidFill>
          </w14:textFill>
        </w:rPr>
        <w:t>2025 steiner JUBIL</w:t>
      </w:r>
      <w:r>
        <w:rPr>
          <w:rFonts w:ascii="Arial Black" w:hAnsi="Arial Black" w:hint="default"/>
          <w:caps w:val="1"/>
          <w:outline w:val="0"/>
          <w:color w:val="002337"/>
          <w:sz w:val="20"/>
          <w:szCs w:val="20"/>
          <w:u w:color="002337"/>
          <w:rtl w:val="0"/>
          <w:lang w:val="de-DE"/>
          <w14:textFill>
            <w14:solidFill>
              <w14:srgbClr w14:val="002337"/>
            </w14:solidFill>
          </w14:textFill>
        </w:rPr>
        <w:t>Ä</w:t>
      </w:r>
      <w:r>
        <w:rPr>
          <w:rFonts w:ascii="Arial Black" w:hAnsi="Arial Black"/>
          <w:caps w:val="1"/>
          <w:outline w:val="0"/>
          <w:color w:val="002337"/>
          <w:sz w:val="20"/>
          <w:szCs w:val="20"/>
          <w:u w:color="002337"/>
          <w:rtl w:val="0"/>
          <w:lang w:val="de-DE"/>
          <w14:textFill>
            <w14:solidFill>
              <w14:srgbClr w14:val="002337"/>
            </w14:solidFill>
          </w14:textFill>
        </w:rPr>
        <w:t xml:space="preserve">UM </w:t>
      </w:r>
      <w:r>
        <w:rPr>
          <w:rFonts w:ascii="Arial Black" w:hAnsi="Arial Black" w:hint="default"/>
          <w:caps w:val="1"/>
          <w:outline w:val="0"/>
          <w:color w:val="002337"/>
          <w:sz w:val="20"/>
          <w:szCs w:val="20"/>
          <w:u w:color="002337"/>
          <w:rtl w:val="0"/>
          <w:lang w:val="de-DE"/>
          <w14:textFill>
            <w14:solidFill>
              <w14:srgbClr w14:val="002337"/>
            </w14:solidFill>
          </w14:textFill>
        </w:rPr>
        <w:t>–</w:t>
      </w:r>
      <w:r>
        <w:rPr>
          <w:rFonts w:ascii="Calibri" w:hAnsi="Calibri"/>
          <w:b w:val="1"/>
          <w:bCs w:val="1"/>
          <w:outline w:val="0"/>
          <w:color w:val="002337"/>
          <w:sz w:val="20"/>
          <w:szCs w:val="20"/>
          <w:u w:color="002337"/>
          <w:rtl w:val="0"/>
          <w:lang w:val="de-DE"/>
          <w14:textFill>
            <w14:solidFill>
              <w14:srgbClr w14:val="002337"/>
            </w14:solidFill>
          </w14:textFill>
        </w:rPr>
        <w:t xml:space="preserve"> </w:t>
      </w:r>
      <w:r>
        <w:rPr>
          <w:rFonts w:ascii="Arial Black" w:hAnsi="Arial Black"/>
          <w:outline w:val="0"/>
          <w:color w:val="002337"/>
          <w:sz w:val="20"/>
          <w:szCs w:val="20"/>
          <w:u w:color="002337"/>
          <w:rtl w:val="0"/>
          <w:lang w:val="de-DE"/>
          <w14:textFill>
            <w14:solidFill>
              <w14:srgbClr w14:val="002337"/>
            </w14:solidFill>
          </w14:textFill>
        </w:rPr>
        <w:t>EIN DREIT</w:t>
      </w:r>
      <w:r>
        <w:rPr>
          <w:rFonts w:ascii="Arial Black" w:hAnsi="Arial Black" w:hint="default"/>
          <w:outline w:val="0"/>
          <w:color w:val="002337"/>
          <w:sz w:val="20"/>
          <w:szCs w:val="20"/>
          <w:u w:color="002337"/>
          <w:rtl w:val="0"/>
          <w:lang w:val="de-DE"/>
          <w14:textFill>
            <w14:solidFill>
              <w14:srgbClr w14:val="002337"/>
            </w14:solidFill>
          </w14:textFill>
        </w:rPr>
        <w:t>Ä</w:t>
      </w:r>
      <w:r>
        <w:rPr>
          <w:rFonts w:ascii="Arial Black" w:hAnsi="Arial Black"/>
          <w:outline w:val="0"/>
          <w:color w:val="002337"/>
          <w:sz w:val="20"/>
          <w:szCs w:val="20"/>
          <w:u w:color="002337"/>
          <w:rtl w:val="0"/>
          <w:lang w:val="de-DE"/>
          <w14:textFill>
            <w14:solidFill>
              <w14:srgbClr w14:val="002337"/>
            </w14:solidFill>
          </w14:textFill>
        </w:rPr>
        <w:t>GIGES FEST F</w:t>
      </w:r>
      <w:r>
        <w:rPr>
          <w:rFonts w:ascii="Arial Black" w:hAnsi="Arial Black" w:hint="default"/>
          <w:outline w:val="0"/>
          <w:color w:val="002337"/>
          <w:sz w:val="20"/>
          <w:szCs w:val="20"/>
          <w:u w:color="002337"/>
          <w:rtl w:val="0"/>
          <w:lang w:val="de-DE"/>
          <w14:textFill>
            <w14:solidFill>
              <w14:srgbClr w14:val="002337"/>
            </w14:solidFill>
          </w14:textFill>
        </w:rPr>
        <w:t>Ü</w:t>
      </w:r>
      <w:r>
        <w:rPr>
          <w:rFonts w:ascii="Arial Black" w:hAnsi="Arial Black"/>
          <w:outline w:val="0"/>
          <w:color w:val="002337"/>
          <w:sz w:val="20"/>
          <w:szCs w:val="20"/>
          <w:u w:color="002337"/>
          <w:rtl w:val="0"/>
          <w:lang w:val="de-DE"/>
          <w14:textFill>
            <w14:solidFill>
              <w14:srgbClr w14:val="002337"/>
            </w14:solidFill>
          </w14:textFill>
        </w:rPr>
        <w:t>R VIELFALT UND BEGEGNUNG</w:t>
      </w:r>
    </w:p>
    <w:p>
      <w:pPr>
        <w:pStyle w:val="Normal.0"/>
        <w:tabs>
          <w:tab w:val="left" w:pos="284"/>
          <w:tab w:val="right" w:pos="8505"/>
          <w:tab w:val="right" w:pos="9046"/>
        </w:tabs>
        <w:spacing w:line="360" w:lineRule="auto"/>
        <w:rPr>
          <w:rFonts w:ascii="Arial Black" w:cs="Arial Black" w:hAnsi="Arial Black" w:eastAsia="Arial Black"/>
          <w:caps w:val="1"/>
          <w:outline w:val="0"/>
          <w:color w:val="002337"/>
          <w:sz w:val="22"/>
          <w:szCs w:val="22"/>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Das dreit</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 xml:space="preserve">gige Begegnungsfest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2025 Steiner Jubil</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 xml:space="preserve">um </w:t>
      </w:r>
      <w:r>
        <w:rPr>
          <w:rFonts w:ascii="Verdana" w:hAnsi="Verdana" w:hint="default"/>
          <w:b w:val="1"/>
          <w:bCs w:val="1"/>
          <w:outline w:val="0"/>
          <w:color w:val="002337"/>
          <w:sz w:val="20"/>
          <w:szCs w:val="20"/>
          <w:u w:color="002337"/>
          <w:rtl w:val="0"/>
          <w:lang w:val="de-DE"/>
          <w14:textFill>
            <w14:solidFill>
              <w14:srgbClr w14:val="002337"/>
            </w14:solidFill>
          </w14:textFill>
        </w:rPr>
        <w:t xml:space="preserve">– </w:t>
      </w:r>
      <w:r>
        <w:rPr>
          <w:rFonts w:ascii="Verdana" w:hAnsi="Verdana"/>
          <w:b w:val="1"/>
          <w:bCs w:val="1"/>
          <w:outline w:val="0"/>
          <w:color w:val="002337"/>
          <w:sz w:val="20"/>
          <w:szCs w:val="20"/>
          <w:u w:color="002337"/>
          <w:rtl w:val="0"/>
          <w:lang w:val="de-DE"/>
          <w14:textFill>
            <w14:solidFill>
              <w14:srgbClr w14:val="002337"/>
            </w14:solidFill>
          </w14:textFill>
        </w:rPr>
        <w:t>Vielfalt lieben</w:t>
      </w:r>
      <w:r>
        <w:rPr>
          <w:rFonts w:ascii="Verdana" w:hAnsi="Verdana" w:hint="default"/>
          <w:b w:val="1"/>
          <w:bCs w:val="1"/>
          <w:outline w:val="0"/>
          <w:color w:val="002337"/>
          <w:sz w:val="20"/>
          <w:szCs w:val="20"/>
          <w:u w:color="002337"/>
          <w:rtl w:val="0"/>
          <w:lang w:val="de-DE"/>
          <w14:textFill>
            <w14:solidFill>
              <w14:srgbClr w14:val="002337"/>
            </w14:solidFill>
          </w14:textFill>
        </w:rPr>
        <w:t xml:space="preserve">“ </w:t>
      </w:r>
      <w:r>
        <w:rPr>
          <w:rFonts w:ascii="Verdana" w:hAnsi="Verdana"/>
          <w:b w:val="1"/>
          <w:bCs w:val="1"/>
          <w:outline w:val="0"/>
          <w:color w:val="002337"/>
          <w:sz w:val="20"/>
          <w:szCs w:val="20"/>
          <w:u w:color="002337"/>
          <w:rtl w:val="0"/>
          <w:lang w:val="de-DE"/>
          <w14:textFill>
            <w14:solidFill>
              <w14:srgbClr w14:val="002337"/>
            </w14:solidFill>
          </w14:textFill>
        </w:rPr>
        <w:t>auf dem Stuttgarter Schlossplatz ist der H</w:t>
      </w:r>
      <w:r>
        <w:rPr>
          <w:rFonts w:ascii="Verdana" w:hAnsi="Verdana" w:hint="default"/>
          <w:b w:val="1"/>
          <w:bCs w:val="1"/>
          <w:outline w:val="0"/>
          <w:color w:val="002337"/>
          <w:sz w:val="20"/>
          <w:szCs w:val="20"/>
          <w:u w:color="002337"/>
          <w:rtl w:val="0"/>
          <w:lang w:val="de-DE"/>
          <w14:textFill>
            <w14:solidFill>
              <w14:srgbClr w14:val="002337"/>
            </w14:solidFill>
          </w14:textFill>
        </w:rPr>
        <w:t>ö</w:t>
      </w:r>
      <w:r>
        <w:rPr>
          <w:rFonts w:ascii="Verdana" w:hAnsi="Verdana"/>
          <w:b w:val="1"/>
          <w:bCs w:val="1"/>
          <w:outline w:val="0"/>
          <w:color w:val="002337"/>
          <w:sz w:val="20"/>
          <w:szCs w:val="20"/>
          <w:u w:color="002337"/>
          <w:rtl w:val="0"/>
          <w:lang w:val="de-DE"/>
          <w14:textFill>
            <w14:solidFill>
              <w14:srgbClr w14:val="002337"/>
            </w14:solidFill>
          </w14:textFill>
        </w:rPr>
        <w:t>hepunkt im 2025 Steiner Festjahr. Zum 100. Todesjahr von Rudolf Steiner plant die Anthroposophische Gesellschaft in Deutschland (AGiD) zahlreiche Veranstaltungen und l</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dt ein, Steiner selbst und die Impulse der Anthroposophie zu reflektieren und neu zu entdecken. Vom 28. bis 30. M</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rz 2025 wird der Stuttgarter Schlossplatz und die K</w:t>
      </w:r>
      <w:r>
        <w:rPr>
          <w:rFonts w:ascii="Verdana" w:hAnsi="Verdana" w:hint="default"/>
          <w:b w:val="1"/>
          <w:bCs w:val="1"/>
          <w:outline w:val="0"/>
          <w:color w:val="002337"/>
          <w:sz w:val="20"/>
          <w:szCs w:val="20"/>
          <w:u w:color="002337"/>
          <w:rtl w:val="0"/>
          <w:lang w:val="de-DE"/>
          <w14:textFill>
            <w14:solidFill>
              <w14:srgbClr w14:val="002337"/>
            </w14:solidFill>
          </w14:textFill>
        </w:rPr>
        <w:t>ö</w:t>
      </w:r>
      <w:r>
        <w:rPr>
          <w:rFonts w:ascii="Verdana" w:hAnsi="Verdana"/>
          <w:b w:val="1"/>
          <w:bCs w:val="1"/>
          <w:outline w:val="0"/>
          <w:color w:val="002337"/>
          <w:sz w:val="20"/>
          <w:szCs w:val="20"/>
          <w:u w:color="002337"/>
          <w:rtl w:val="0"/>
          <w:lang w:val="de-DE"/>
          <w14:textFill>
            <w14:solidFill>
              <w14:srgbClr w14:val="002337"/>
            </w14:solidFill>
          </w14:textFill>
        </w:rPr>
        <w:t>nigsstra</w:t>
      </w:r>
      <w:r>
        <w:rPr>
          <w:rFonts w:ascii="Verdana" w:hAnsi="Verdana" w:hint="default"/>
          <w:b w:val="1"/>
          <w:bCs w:val="1"/>
          <w:outline w:val="0"/>
          <w:color w:val="002337"/>
          <w:sz w:val="20"/>
          <w:szCs w:val="20"/>
          <w:u w:color="002337"/>
          <w:rtl w:val="0"/>
          <w:lang w:val="de-DE"/>
          <w14:textFill>
            <w14:solidFill>
              <w14:srgbClr w14:val="002337"/>
            </w14:solidFill>
          </w14:textFill>
        </w:rPr>
        <w:t>ß</w:t>
      </w:r>
      <w:r>
        <w:rPr>
          <w:rFonts w:ascii="Verdana" w:hAnsi="Verdana"/>
          <w:b w:val="1"/>
          <w:bCs w:val="1"/>
          <w:outline w:val="0"/>
          <w:color w:val="002337"/>
          <w:sz w:val="20"/>
          <w:szCs w:val="20"/>
          <w:u w:color="002337"/>
          <w:rtl w:val="0"/>
          <w:lang w:val="de-DE"/>
          <w14:textFill>
            <w14:solidFill>
              <w14:srgbClr w14:val="002337"/>
            </w14:solidFill>
          </w14:textFill>
        </w:rPr>
        <w:t xml:space="preserve">e zu einem lebendigen Marktplatz der Anthroposophie. </w:t>
      </w:r>
      <w:bookmarkStart w:name="_Hlk187938552" w:id="0"/>
      <w:r>
        <w:rPr>
          <w:rFonts w:ascii="Verdana" w:hAnsi="Verdana"/>
          <w:b w:val="1"/>
          <w:bCs w:val="1"/>
          <w:outline w:val="0"/>
          <w:color w:val="002337"/>
          <w:sz w:val="20"/>
          <w:szCs w:val="20"/>
          <w:u w:color="002337"/>
          <w:rtl w:val="0"/>
          <w:lang w:val="de-DE"/>
          <w14:textFill>
            <w14:solidFill>
              <w14:srgbClr w14:val="002337"/>
            </w14:solidFill>
          </w14:textFill>
        </w:rPr>
        <w:t xml:space="preserve">Unter dem Motto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Vielfalt lieben</w:t>
      </w:r>
      <w:r>
        <w:rPr>
          <w:rFonts w:ascii="Verdana" w:hAnsi="Verdana" w:hint="default"/>
          <w:b w:val="1"/>
          <w:bCs w:val="1"/>
          <w:outline w:val="0"/>
          <w:color w:val="002337"/>
          <w:sz w:val="20"/>
          <w:szCs w:val="20"/>
          <w:u w:color="002337"/>
          <w:rtl w:val="0"/>
          <w:lang w:val="de-DE"/>
          <w14:textFill>
            <w14:solidFill>
              <w14:srgbClr w14:val="002337"/>
            </w14:solidFill>
          </w14:textFill>
        </w:rPr>
        <w:t xml:space="preserve">“ </w:t>
      </w:r>
      <w:r>
        <w:rPr>
          <w:rFonts w:ascii="Verdana" w:hAnsi="Verdana"/>
          <w:b w:val="1"/>
          <w:bCs w:val="1"/>
          <w:outline w:val="0"/>
          <w:color w:val="002337"/>
          <w:sz w:val="20"/>
          <w:szCs w:val="20"/>
          <w:u w:color="002337"/>
          <w:rtl w:val="0"/>
          <w:lang w:val="de-DE"/>
          <w14:textFill>
            <w14:solidFill>
              <w14:srgbClr w14:val="002337"/>
            </w14:solidFill>
          </w14:textFill>
        </w:rPr>
        <w:t>erwartet die Besuchenden ein breites Programm, das Steiners Erbe sowie die vielf</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ltige Praxis der Anthroposophie aufzeigt und reflektiert. Der Eintritt ist kostenfrei. Themenzelte zu P</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dagogik, Landwirtschaft, Medizin und Kunst sowie eine Kulturb</w:t>
      </w:r>
      <w:r>
        <w:rPr>
          <w:rFonts w:ascii="Verdana" w:hAnsi="Verdana" w:hint="default"/>
          <w:b w:val="1"/>
          <w:bCs w:val="1"/>
          <w:outline w:val="0"/>
          <w:color w:val="002337"/>
          <w:sz w:val="20"/>
          <w:szCs w:val="20"/>
          <w:u w:color="002337"/>
          <w:rtl w:val="0"/>
          <w:lang w:val="de-DE"/>
          <w14:textFill>
            <w14:solidFill>
              <w14:srgbClr w14:val="002337"/>
            </w14:solidFill>
          </w14:textFill>
        </w:rPr>
        <w:t>ü</w:t>
      </w:r>
      <w:r>
        <w:rPr>
          <w:rFonts w:ascii="Verdana" w:hAnsi="Verdana"/>
          <w:b w:val="1"/>
          <w:bCs w:val="1"/>
          <w:outline w:val="0"/>
          <w:color w:val="002337"/>
          <w:sz w:val="20"/>
          <w:szCs w:val="20"/>
          <w:u w:color="002337"/>
          <w:rtl w:val="0"/>
          <w:lang w:val="de-DE"/>
          <w14:textFill>
            <w14:solidFill>
              <w14:srgbClr w14:val="002337"/>
            </w14:solidFill>
          </w14:textFill>
        </w:rPr>
        <w:t>hne laden zum aktiven Erleben und Mitmachen ein.</w:t>
      </w:r>
      <w:bookmarkEnd w:id="0"/>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Kritische und offene Auseinandersetzung im Jubil</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umsjahr</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Im 100. Todesjahr Rudolf Steiners m</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chte die Anthroposophische Gesellschaft Steiner und die Anthroposophie aus verschiedenen Perspektiven beleuchten. Die vielf</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ltigen Impulse der Anthroposophie sollen in unterschiedlichen Veranstaltungen und Initiativen einem breiten Publikum zug</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nglich und der Einfluss von Steiners Ideen auf die heutige Zeit sichtbar werden. Gleichzeitig sollen der Austausch und die Vernetzung zwischen verschiedenen Initiativen und Vereinen gef</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rdert werden.</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Steiner (1861 bis 1925) war ein Vision</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r seiner Zeit und legte mit der Anthroposophie den Grundstein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 eine ganzheitliche Weltanschauung, die bis heute Menschen weltweit inspiriert. Er verstand das Leben als Zusammenspiel von Geist, Seele und K</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rper und wollte ein Verst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ndnis daf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 schaffen, wie diese Ebenen miteinander verbunden sind. Steiner und seine Mitarbeitenden gr</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ndeten nicht nur die Waldorfp</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dagogik, sondern auch den biodynamischen Landbau und die anthroposophische Medizin, die auf einem harmonischen Miteinander von Mensch und Natur basieren. Deren Ideen waren ihrer Zeit weit voraus und zielen darauf ab, eine nachhaltige und menschenw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rdige Gesellschaft zu f</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rdern. Steiners Impulse wirken bis heute nach und laden uns ein, die Welt bewusster und verantwortungsvoller zu gestalten.</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 xml:space="preserve">Die Anthroposophie musste in den vergangenen Jahren mit erheblichen Herausforderungen in der </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ffentlichen Wahrnehmung k</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mpfen. Vor allem w</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hrend der Corona-Pandemie wurde die Bewegung kritisch betrachtet, insbesondere weil viele Menschen aus dem anthroposophischen Kontext grunds</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tzlich eine individuelle Impfentscheidung bef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rworten und komplement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re Heilmethoden bevorzugen. Diese Kritik verst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rkte den Eindruck, dass die Anthroposophie nicht mit der modernen Wissenschaft in Einklang stehe. Auch die Lehrmethoden in Waldorfschulen wurden in Frage gestellt. Immer wieder werden Rassismus-Vorw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rfe gegen Steiner laut. Diesen Vorw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rfen stellt sich die Anthroposophische Gesellschaft und setzt sich mit der Ambivalenz der Aussagen Steiners auseinander. Zwar gibt es den Vorwurf, dass in Steiners Vortr</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 xml:space="preserve">gen nach heutigem Bewusstsein diskriminierende </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u</w:t>
      </w:r>
      <w:r>
        <w:rPr>
          <w:rFonts w:ascii="Verdana" w:hAnsi="Verdana" w:hint="default"/>
          <w:outline w:val="0"/>
          <w:color w:val="002337"/>
          <w:sz w:val="20"/>
          <w:szCs w:val="20"/>
          <w:u w:color="002337"/>
          <w:rtl w:val="0"/>
          <w:lang w:val="de-DE"/>
          <w14:textFill>
            <w14:solidFill>
              <w14:srgbClr w14:val="002337"/>
            </w14:solidFill>
          </w14:textFill>
        </w:rPr>
        <w:t>ß</w:t>
      </w:r>
      <w:r>
        <w:rPr>
          <w:rFonts w:ascii="Verdana" w:hAnsi="Verdana"/>
          <w:outline w:val="0"/>
          <w:color w:val="002337"/>
          <w:sz w:val="20"/>
          <w:szCs w:val="20"/>
          <w:u w:color="002337"/>
          <w:rtl w:val="0"/>
          <w:lang w:val="de-DE"/>
          <w14:textFill>
            <w14:solidFill>
              <w14:srgbClr w14:val="002337"/>
            </w14:solidFill>
          </w14:textFill>
        </w:rPr>
        <w:t xml:space="preserve">erungen </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ber bestimmte Kulturen und V</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lker aufzufinden sind, dies wurde aber hinl</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nglich aufgearbeitet und kommentiert. Der Gesamtzusammenhang zeigt eindeutig, dass Steiner jede Art von Nationalismus und Rassismus fremd gewesen ist. Insgesamt ist Steiners Denken menschheitlich und human orientiert.</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 xml:space="preserve"> </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Steiner gestern und heute: Eine ganzheitliche Begegnung</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Den Organisierenden des 2025 Steiner Festjahres ist es ein Anliegen, inspirierende, zeitgen</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ssische und kritikw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rdige Aspekte der Anthroposophie offen zu thematisieren und Vorurteile abzubauen.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Die gro</w:t>
      </w:r>
      <w:r>
        <w:rPr>
          <w:rFonts w:ascii="Verdana" w:hAnsi="Verdana" w:hint="default"/>
          <w:outline w:val="0"/>
          <w:color w:val="002337"/>
          <w:sz w:val="20"/>
          <w:szCs w:val="20"/>
          <w:u w:color="002337"/>
          <w:rtl w:val="0"/>
          <w:lang w:val="de-DE"/>
          <w14:textFill>
            <w14:solidFill>
              <w14:srgbClr w14:val="002337"/>
            </w14:solidFill>
          </w14:textFill>
        </w:rPr>
        <w:t>ß</w:t>
      </w:r>
      <w:r>
        <w:rPr>
          <w:rFonts w:ascii="Verdana" w:hAnsi="Verdana"/>
          <w:outline w:val="0"/>
          <w:color w:val="002337"/>
          <w:sz w:val="20"/>
          <w:szCs w:val="20"/>
          <w:u w:color="002337"/>
          <w:rtl w:val="0"/>
          <w:lang w:val="de-DE"/>
          <w14:textFill>
            <w14:solidFill>
              <w14:srgbClr w14:val="002337"/>
            </w14:solidFill>
          </w14:textFill>
        </w:rPr>
        <w:t>en Fragen unserer Zeit fordern unser Potenzial heraus</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sagt Monika Elbert, Generalsekret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 xml:space="preserve">rin der Anthroposophische Gesellschaft in Deutschland e.V.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Der Diskurs um gesellschaftlichen Wandel dr</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ngt sich uns derzeit mit aller Wucht auf. Hier haben wir uns als Anthroposophische Gesellschaft mit den uns m</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glichen Bewusstseins- und Gestaltungskr</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ften produktiv einzubringen.</w:t>
      </w:r>
      <w:r>
        <w:rPr>
          <w:rFonts w:ascii="Verdana" w:hAnsi="Verdana" w:hint="default"/>
          <w:outline w:val="0"/>
          <w:color w:val="002337"/>
          <w:sz w:val="20"/>
          <w:szCs w:val="20"/>
          <w:u w:color="002337"/>
          <w:rtl w:val="0"/>
          <w:lang w:val="de-DE"/>
          <w14:textFill>
            <w14:solidFill>
              <w14:srgbClr w14:val="002337"/>
            </w14:solidFill>
          </w14:textFill>
        </w:rPr>
        <w:t xml:space="preserve">“ </w:t>
      </w:r>
      <w:r>
        <w:rPr>
          <w:rFonts w:ascii="Verdana" w:hAnsi="Verdana"/>
          <w:outline w:val="0"/>
          <w:color w:val="002337"/>
          <w:sz w:val="20"/>
          <w:szCs w:val="20"/>
          <w:u w:color="002337"/>
          <w:rtl w:val="0"/>
          <w:lang w:val="de-DE"/>
          <w14:textFill>
            <w14:solidFill>
              <w14:srgbClr w14:val="002337"/>
            </w14:solidFill>
          </w14:textFill>
        </w:rPr>
        <w:t>Daher soll die Anthroposophie als Transformationsbewegung anl</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sslich des Jubil</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 xml:space="preserve">ums mehr noch in der </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ffentlichkeit sichtbar werden.</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 xml:space="preserve">Unsere Zelte auf dem Stuttgarter Schlossplatz </w:t>
      </w:r>
      <w:r>
        <w:rPr>
          <w:rFonts w:ascii="Verdana" w:hAnsi="Verdana" w:hint="default"/>
          <w:b w:val="1"/>
          <w:bCs w:val="1"/>
          <w:outline w:val="0"/>
          <w:color w:val="002337"/>
          <w:sz w:val="20"/>
          <w:szCs w:val="20"/>
          <w:u w:color="002337"/>
          <w:rtl w:val="0"/>
          <w:lang w:val="de-DE"/>
          <w14:textFill>
            <w14:solidFill>
              <w14:srgbClr w14:val="002337"/>
            </w14:solidFill>
          </w14:textFill>
        </w:rPr>
        <w:t xml:space="preserve">– </w:t>
      </w:r>
      <w:r>
        <w:rPr>
          <w:rFonts w:ascii="Verdana" w:hAnsi="Verdana"/>
          <w:b w:val="1"/>
          <w:bCs w:val="1"/>
          <w:outline w:val="0"/>
          <w:color w:val="002337"/>
          <w:sz w:val="20"/>
          <w:szCs w:val="20"/>
          <w:u w:color="002337"/>
          <w:rtl w:val="0"/>
          <w:lang w:val="de-DE"/>
          <w14:textFill>
            <w14:solidFill>
              <w14:srgbClr w14:val="002337"/>
            </w14:solidFill>
          </w14:textFill>
        </w:rPr>
        <w:t>Ein Ort zum Staunen und Erleben</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 xml:space="preserve">Im Zelt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Steiner heute</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 wird sein Leben als Denker, K</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nstler und Sozialreformer beleuchtet. Die Ausstellung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Pioniere der Anthroposophie</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 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rdigt Pers</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 xml:space="preserve">nlichkeiten, die wesentlich zur Entwicklung der anthroposophischen Bewegung beitrugen. Im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Zelt der Sinne</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 werden Goethes Farbenlehre und Sinneserfahrungen experimentell erfahrbar gemacht. Die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Steiner-Lese-Performance</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 schafft Zugang zu Steiners Gedanken mit Live-Lesungen. Das </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b w:val="1"/>
          <w:bCs w:val="1"/>
          <w:outline w:val="0"/>
          <w:color w:val="002337"/>
          <w:sz w:val="20"/>
          <w:szCs w:val="20"/>
          <w:u w:color="002337"/>
          <w:rtl w:val="0"/>
          <w:lang w:val="de-DE"/>
          <w14:textFill>
            <w14:solidFill>
              <w14:srgbClr w14:val="002337"/>
            </w14:solidFill>
          </w14:textFill>
        </w:rPr>
        <w:t>Zelt f</w:t>
      </w:r>
      <w:r>
        <w:rPr>
          <w:rFonts w:ascii="Verdana" w:hAnsi="Verdana" w:hint="default"/>
          <w:b w:val="1"/>
          <w:bCs w:val="1"/>
          <w:outline w:val="0"/>
          <w:color w:val="002337"/>
          <w:sz w:val="20"/>
          <w:szCs w:val="20"/>
          <w:u w:color="002337"/>
          <w:rtl w:val="0"/>
          <w:lang w:val="de-DE"/>
          <w14:textFill>
            <w14:solidFill>
              <w14:srgbClr w14:val="002337"/>
            </w14:solidFill>
          </w14:textFill>
        </w:rPr>
        <w:t>ü</w:t>
      </w:r>
      <w:r>
        <w:rPr>
          <w:rFonts w:ascii="Verdana" w:hAnsi="Verdana"/>
          <w:b w:val="1"/>
          <w:bCs w:val="1"/>
          <w:outline w:val="0"/>
          <w:color w:val="002337"/>
          <w:sz w:val="20"/>
          <w:szCs w:val="20"/>
          <w:u w:color="002337"/>
          <w:rtl w:val="0"/>
          <w:lang w:val="de-DE"/>
          <w14:textFill>
            <w14:solidFill>
              <w14:srgbClr w14:val="002337"/>
            </w14:solidFill>
          </w14:textFill>
        </w:rPr>
        <w:t>r Spiritualit</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t</w:t>
      </w:r>
      <w:r>
        <w:rPr>
          <w:rFonts w:ascii="Verdana" w:hAnsi="Verdana" w:hint="default"/>
          <w:b w:val="1"/>
          <w:bCs w:val="1"/>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 bietet einen Raum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r Meditationen und Einblicke in die Christengemeinschaft. </w:t>
      </w: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Stationen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r </w:t>
      </w:r>
      <w:r>
        <w:rPr>
          <w:rFonts w:ascii="Verdana" w:hAnsi="Verdana"/>
          <w:b w:val="1"/>
          <w:bCs w:val="1"/>
          <w:outline w:val="0"/>
          <w:color w:val="002337"/>
          <w:sz w:val="20"/>
          <w:szCs w:val="20"/>
          <w:u w:color="002337"/>
          <w:rtl w:val="0"/>
          <w:lang w:val="de-DE"/>
          <w14:textFill>
            <w14:solidFill>
              <w14:srgbClr w14:val="002337"/>
            </w14:solidFill>
          </w14:textFill>
        </w:rPr>
        <w:t>Berufsorientierung, Waldorfp</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dagogik und Kleinkindp</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dagogik</w:t>
      </w:r>
      <w:r>
        <w:rPr>
          <w:rFonts w:ascii="Verdana" w:hAnsi="Verdana"/>
          <w:outline w:val="0"/>
          <w:color w:val="002337"/>
          <w:sz w:val="20"/>
          <w:szCs w:val="20"/>
          <w:u w:color="002337"/>
          <w:rtl w:val="0"/>
          <w:lang w:val="de-DE"/>
          <w14:textFill>
            <w14:solidFill>
              <w14:srgbClr w14:val="002337"/>
            </w14:solidFill>
          </w14:textFill>
        </w:rPr>
        <w:t xml:space="preserve"> stellen anthroposophische Bildungswege und Ans</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tze vor. Wer sich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 berufliche Orientierung interessiert, erh</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lt im Bereich Berufsorientierung Informationen zu Freiwilligendiensten, Studienm</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 xml:space="preserve">glichkeiten, Ausbildungen und Orientierungsjahren mit anthroposophischem Schwerpunkt im In- und Ausland. Die Themen </w:t>
      </w:r>
      <w:r>
        <w:rPr>
          <w:rFonts w:ascii="Verdana" w:hAnsi="Verdana"/>
          <w:b w:val="1"/>
          <w:bCs w:val="1"/>
          <w:outline w:val="0"/>
          <w:color w:val="002337"/>
          <w:sz w:val="20"/>
          <w:szCs w:val="20"/>
          <w:u w:color="002337"/>
          <w:rtl w:val="0"/>
          <w:lang w:val="de-DE"/>
          <w14:textFill>
            <w14:solidFill>
              <w14:srgbClr w14:val="002337"/>
            </w14:solidFill>
          </w14:textFill>
        </w:rPr>
        <w:t>Soziales und Wirtschaft</w:t>
      </w:r>
      <w:r>
        <w:rPr>
          <w:rFonts w:ascii="Verdana" w:hAnsi="Verdana"/>
          <w:outline w:val="0"/>
          <w:color w:val="002337"/>
          <w:sz w:val="20"/>
          <w:szCs w:val="20"/>
          <w:u w:color="002337"/>
          <w:rtl w:val="0"/>
          <w:lang w:val="de-DE"/>
          <w14:textFill>
            <w14:solidFill>
              <w14:srgbClr w14:val="002337"/>
            </w14:solidFill>
          </w14:textFill>
        </w:rPr>
        <w:t xml:space="preserve"> beleuchten gesellschaftliche Fragen und alternative Wirtschaftsmodelle. Im </w:t>
      </w:r>
      <w:r>
        <w:rPr>
          <w:rFonts w:ascii="Verdana" w:hAnsi="Verdana"/>
          <w:b w:val="1"/>
          <w:bCs w:val="1"/>
          <w:outline w:val="0"/>
          <w:color w:val="002337"/>
          <w:sz w:val="20"/>
          <w:szCs w:val="20"/>
          <w:u w:color="002337"/>
          <w:rtl w:val="0"/>
          <w:lang w:val="de-DE"/>
          <w14:textFill>
            <w14:solidFill>
              <w14:srgbClr w14:val="002337"/>
            </w14:solidFill>
          </w14:textFill>
        </w:rPr>
        <w:t>Gesundheitsbereich</w:t>
      </w:r>
      <w:r>
        <w:rPr>
          <w:rFonts w:ascii="Verdana" w:hAnsi="Verdana"/>
          <w:outline w:val="0"/>
          <w:color w:val="002337"/>
          <w:sz w:val="20"/>
          <w:szCs w:val="20"/>
          <w:u w:color="002337"/>
          <w:rtl w:val="0"/>
          <w:lang w:val="de-DE"/>
          <w14:textFill>
            <w14:solidFill>
              <w14:srgbClr w14:val="002337"/>
            </w14:solidFill>
          </w14:textFill>
        </w:rPr>
        <w:t xml:space="preserve"> erfahren die Besuchende mehr </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ber anthroposophische Medizin, w</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 xml:space="preserve">hrend im Bereich </w:t>
      </w:r>
      <w:r>
        <w:rPr>
          <w:rFonts w:ascii="Verdana" w:hAnsi="Verdana"/>
          <w:b w:val="1"/>
          <w:bCs w:val="1"/>
          <w:outline w:val="0"/>
          <w:color w:val="002337"/>
          <w:sz w:val="20"/>
          <w:szCs w:val="20"/>
          <w:u w:color="002337"/>
          <w:rtl w:val="0"/>
          <w:lang w:val="de-DE"/>
          <w14:textFill>
            <w14:solidFill>
              <w14:srgbClr w14:val="002337"/>
            </w14:solidFill>
          </w14:textFill>
        </w:rPr>
        <w:t>Ern</w:t>
      </w:r>
      <w:r>
        <w:rPr>
          <w:rFonts w:ascii="Verdana" w:hAnsi="Verdana" w:hint="default"/>
          <w:b w:val="1"/>
          <w:bCs w:val="1"/>
          <w:outline w:val="0"/>
          <w:color w:val="002337"/>
          <w:sz w:val="20"/>
          <w:szCs w:val="20"/>
          <w:u w:color="002337"/>
          <w:rtl w:val="0"/>
          <w:lang w:val="de-DE"/>
          <w14:textFill>
            <w14:solidFill>
              <w14:srgbClr w14:val="002337"/>
            </w14:solidFill>
          </w14:textFill>
        </w:rPr>
        <w:t>ä</w:t>
      </w:r>
      <w:r>
        <w:rPr>
          <w:rFonts w:ascii="Verdana" w:hAnsi="Verdana"/>
          <w:b w:val="1"/>
          <w:bCs w:val="1"/>
          <w:outline w:val="0"/>
          <w:color w:val="002337"/>
          <w:sz w:val="20"/>
          <w:szCs w:val="20"/>
          <w:u w:color="002337"/>
          <w:rtl w:val="0"/>
          <w:lang w:val="de-DE"/>
          <w14:textFill>
            <w14:solidFill>
              <w14:srgbClr w14:val="002337"/>
            </w14:solidFill>
          </w14:textFill>
        </w:rPr>
        <w:t>hrung &amp; Landwirtschaft</w:t>
      </w:r>
      <w:r>
        <w:rPr>
          <w:rFonts w:ascii="Verdana" w:hAnsi="Verdana"/>
          <w:outline w:val="0"/>
          <w:color w:val="002337"/>
          <w:sz w:val="20"/>
          <w:szCs w:val="20"/>
          <w:u w:color="002337"/>
          <w:rtl w:val="0"/>
          <w:lang w:val="de-DE"/>
          <w14:textFill>
            <w14:solidFill>
              <w14:srgbClr w14:val="002337"/>
            </w14:solidFill>
          </w14:textFill>
        </w:rPr>
        <w:t xml:space="preserve"> nachhaltige Landwirtschaft, Lebensmittelverarbeitung und Demeter-Standards vorgestellt werden.</w:t>
      </w: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Dialogforen und Zukunftsimpulse</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Auf der Kulturb</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hne wird ein buntes Programm aus Musik, Eurythmie, Zirkus und Podiumsdiskussionen geboten. Renommierte Pers</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 xml:space="preserve">nlichkeiten diskutieren zu aktuellen Themen wie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Die Zukunft des freien Menschen in einer zerrissenen Gesellschaft</w:t>
      </w:r>
      <w:r>
        <w:rPr>
          <w:rFonts w:ascii="Verdana" w:hAnsi="Verdana" w:hint="default"/>
          <w:outline w:val="0"/>
          <w:color w:val="002337"/>
          <w:sz w:val="20"/>
          <w:szCs w:val="20"/>
          <w:u w:color="002337"/>
          <w:rtl w:val="0"/>
          <w:lang w:val="de-DE"/>
          <w14:textFill>
            <w14:solidFill>
              <w14:srgbClr w14:val="002337"/>
            </w14:solidFill>
          </w14:textFill>
        </w:rPr>
        <w:t xml:space="preserve">“ </w:t>
      </w:r>
      <w:r>
        <w:rPr>
          <w:rFonts w:ascii="Verdana" w:hAnsi="Verdana"/>
          <w:outline w:val="0"/>
          <w:color w:val="002337"/>
          <w:sz w:val="20"/>
          <w:szCs w:val="20"/>
          <w:u w:color="002337"/>
          <w:rtl w:val="0"/>
          <w:lang w:val="de-DE"/>
          <w14:textFill>
            <w14:solidFill>
              <w14:srgbClr w14:val="002337"/>
            </w14:solidFill>
          </w14:textFill>
        </w:rPr>
        <w:t xml:space="preserve">und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Nachhaltiges Wirtschaften</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In Dialogforen finden vertiefte Gespr</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che zu Ern</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hrung, P</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dagogik und Wirtschaft statt, die offen und kritisch auf die Zukunft ausgerichtet sind.</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In aller Offenheit werden im Jubil</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umsjahr inspirierende, zeitgen</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ssische und kritikw</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rdige Aspekte der Anthroposophie thematisiert. Dies unterstreicht Matthias Niedermann, Co-Leitung der Gesch</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 xml:space="preserve">ftsstelle Anthroposophische Gesellschaft in Deutschland e.V.: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xml:space="preserve">Die Vorurteile </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ber die Anthroposophie sind im Grunde bekannter als sie selbst. Die Veranstaltung bietet die einzigartige M</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glichkeit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 Interessierte, die positiven und zeitgem</w:t>
      </w:r>
      <w:r>
        <w:rPr>
          <w:rFonts w:ascii="Verdana" w:hAnsi="Verdana" w:hint="default"/>
          <w:outline w:val="0"/>
          <w:color w:val="002337"/>
          <w:sz w:val="20"/>
          <w:szCs w:val="20"/>
          <w:u w:color="002337"/>
          <w:rtl w:val="0"/>
          <w:lang w:val="de-DE"/>
          <w14:textFill>
            <w14:solidFill>
              <w14:srgbClr w14:val="002337"/>
            </w14:solidFill>
          </w14:textFill>
        </w:rPr>
        <w:t>äß</w:t>
      </w:r>
      <w:r>
        <w:rPr>
          <w:rFonts w:ascii="Verdana" w:hAnsi="Verdana"/>
          <w:outline w:val="0"/>
          <w:color w:val="002337"/>
          <w:sz w:val="20"/>
          <w:szCs w:val="20"/>
          <w:u w:color="002337"/>
          <w:rtl w:val="0"/>
          <w:lang w:val="de-DE"/>
          <w14:textFill>
            <w14:solidFill>
              <w14:srgbClr w14:val="002337"/>
            </w14:solidFill>
          </w14:textFill>
        </w:rPr>
        <w:t>en Aspekte der Anthroposophie kennen zu lernen.</w:t>
      </w:r>
      <w:r>
        <w:rPr>
          <w:rFonts w:ascii="Verdana" w:hAnsi="Verdana" w:hint="default"/>
          <w:outline w:val="0"/>
          <w:color w:val="002337"/>
          <w:sz w:val="20"/>
          <w:szCs w:val="20"/>
          <w:u w:color="002337"/>
          <w:rtl w:val="0"/>
          <w:lang w:val="de-DE"/>
          <w14:textFill>
            <w14:solidFill>
              <w14:srgbClr w14:val="002337"/>
            </w14:solidFill>
          </w14:textFill>
        </w:rPr>
        <w:t>“</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 xml:space="preserve">Auf der Webseite </w:t>
      </w:r>
      <w:r>
        <w:rPr>
          <w:rStyle w:val="Hyperlink.0"/>
        </w:rPr>
        <w:fldChar w:fldCharType="begin" w:fldLock="0"/>
      </w:r>
      <w:r>
        <w:rPr>
          <w:rStyle w:val="Hyperlink.0"/>
        </w:rPr>
        <w:instrText xml:space="preserve"> HYPERLINK "http://www.anthroposophie.de/"</w:instrText>
      </w:r>
      <w:r>
        <w:rPr>
          <w:rStyle w:val="Hyperlink.0"/>
        </w:rPr>
        <w:fldChar w:fldCharType="separate" w:fldLock="0"/>
      </w:r>
      <w:r>
        <w:rPr>
          <w:rStyle w:val="Hyperlink.0"/>
          <w:rtl w:val="0"/>
          <w:lang w:val="de-DE"/>
        </w:rPr>
        <w:t>www.anthroposophie.de</w:t>
      </w:r>
      <w:r>
        <w:rPr/>
        <w:fldChar w:fldCharType="end" w:fldLock="0"/>
      </w:r>
      <w:r>
        <w:rPr>
          <w:rStyle w:val="Link"/>
          <w:rFonts w:ascii="Verdana" w:hAnsi="Verdana"/>
          <w:b w:val="1"/>
          <w:bCs w:val="1"/>
          <w:sz w:val="20"/>
          <w:szCs w:val="20"/>
          <w:u w:val="none"/>
          <w:rtl w:val="0"/>
          <w:lang w:val="de-DE"/>
        </w:rPr>
        <w:t xml:space="preserve"> </w:t>
      </w:r>
      <w:r>
        <w:rPr>
          <w:rFonts w:ascii="Verdana" w:hAnsi="Verdana"/>
          <w:outline w:val="0"/>
          <w:color w:val="002337"/>
          <w:sz w:val="20"/>
          <w:szCs w:val="20"/>
          <w:u w:color="002337"/>
          <w:rtl w:val="0"/>
          <w:lang w:val="de-DE"/>
          <w14:textFill>
            <w14:solidFill>
              <w14:srgbClr w14:val="002337"/>
            </w14:solidFill>
          </w14:textFill>
        </w:rPr>
        <w:t>sind die Informationen zum dreit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gigen Fest und zum Programm des gesamten 2025 Steiner Festjahres laufend aktualisiert.</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Internationaler Veranstaltungskalender</w:t>
      </w: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r das 2025 Steiner Festjahr gibt es einen internationalen digitalen Veranstaltungskalender, um die verschiedenen Aktionen bekannt zu machen und zu verbinden. Dazu geh</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 xml:space="preserve">ren jeweils ein </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Lange Nacht der Anthroposophie</w:t>
      </w:r>
      <w:r>
        <w:rPr>
          <w:rFonts w:ascii="Verdana" w:hAnsi="Verdana" w:hint="default"/>
          <w:outline w:val="0"/>
          <w:color w:val="002337"/>
          <w:sz w:val="20"/>
          <w:szCs w:val="20"/>
          <w:u w:color="002337"/>
          <w:rtl w:val="0"/>
          <w:lang w:val="de-DE"/>
          <w14:textFill>
            <w14:solidFill>
              <w14:srgbClr w14:val="002337"/>
            </w14:solidFill>
          </w14:textFill>
        </w:rPr>
        <w:t xml:space="preserve">“ </w:t>
      </w:r>
      <w:r>
        <w:rPr>
          <w:rFonts w:ascii="Verdana" w:hAnsi="Verdana"/>
          <w:outline w:val="0"/>
          <w:color w:val="002337"/>
          <w:sz w:val="20"/>
          <w:szCs w:val="20"/>
          <w:u w:color="002337"/>
          <w:rtl w:val="0"/>
          <w:lang w:val="de-DE"/>
          <w14:textFill>
            <w14:solidFill>
              <w14:srgbClr w14:val="002337"/>
            </w14:solidFill>
          </w14:textFill>
        </w:rPr>
        <w:t>in Freiburg und Hamburg, Tage der offenen T</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r an zahlreichen Orten in Deutschland und der Schweiz, Filme, Buchprojekte und vieles Mehr. Auch die neue Webseite der Anthroposophischen Gesellschaft </w:t>
      </w:r>
      <w:r>
        <w:rPr>
          <w:rStyle w:val="Hyperlink.0"/>
        </w:rPr>
        <w:fldChar w:fldCharType="begin" w:fldLock="0"/>
      </w:r>
      <w:r>
        <w:rPr>
          <w:rStyle w:val="Hyperlink.0"/>
        </w:rPr>
        <w:instrText xml:space="preserve"> HYPERLINK "http://www.anthroposophie.de"</w:instrText>
      </w:r>
      <w:r>
        <w:rPr>
          <w:rStyle w:val="Hyperlink.0"/>
        </w:rPr>
        <w:fldChar w:fldCharType="separate" w:fldLock="0"/>
      </w:r>
      <w:r>
        <w:rPr>
          <w:rStyle w:val="Hyperlink.0"/>
          <w:rtl w:val="0"/>
          <w:lang w:val="de-DE"/>
        </w:rPr>
        <w:t>www.anthroposophie.de</w:t>
      </w:r>
      <w:r>
        <w:rPr/>
        <w:fldChar w:fldCharType="end" w:fldLock="0"/>
      </w:r>
      <w:r>
        <w:rPr>
          <w:rStyle w:val="Link"/>
          <w:rFonts w:ascii="Verdana" w:hAnsi="Verdana"/>
          <w:sz w:val="20"/>
          <w:szCs w:val="20"/>
          <w:u w:val="none"/>
          <w:rtl w:val="0"/>
          <w:lang w:val="de-DE"/>
        </w:rPr>
        <w:t xml:space="preserve"> </w:t>
      </w:r>
      <w:r>
        <w:rPr>
          <w:rStyle w:val="Link"/>
          <w:rFonts w:ascii="Verdana" w:hAnsi="Verdana"/>
          <w:outline w:val="0"/>
          <w:color w:val="000000"/>
          <w:sz w:val="20"/>
          <w:szCs w:val="20"/>
          <w:u w:val="none" w:color="000000"/>
          <w:rtl w:val="0"/>
          <w:lang w:val="de-DE"/>
          <w14:textFill>
            <w14:solidFill>
              <w14:srgbClr w14:val="000000"/>
            </w14:solidFill>
          </w14:textFill>
        </w:rPr>
        <w:t>ist ein Projekt f</w:t>
      </w:r>
      <w:r>
        <w:rPr>
          <w:rStyle w:val="Link"/>
          <w:rFonts w:ascii="Verdana" w:hAnsi="Verdana" w:hint="default"/>
          <w:outline w:val="0"/>
          <w:color w:val="000000"/>
          <w:sz w:val="20"/>
          <w:szCs w:val="20"/>
          <w:u w:val="none" w:color="000000"/>
          <w:rtl w:val="0"/>
          <w:lang w:val="de-DE"/>
          <w14:textFill>
            <w14:solidFill>
              <w14:srgbClr w14:val="000000"/>
            </w14:solidFill>
          </w14:textFill>
        </w:rPr>
        <w:t>ü</w:t>
      </w:r>
      <w:r>
        <w:rPr>
          <w:rStyle w:val="Link"/>
          <w:rFonts w:ascii="Verdana" w:hAnsi="Verdana"/>
          <w:outline w:val="0"/>
          <w:color w:val="000000"/>
          <w:sz w:val="20"/>
          <w:szCs w:val="20"/>
          <w:u w:val="none" w:color="000000"/>
          <w:rtl w:val="0"/>
          <w:lang w:val="de-DE"/>
          <w14:textFill>
            <w14:solidFill>
              <w14:srgbClr w14:val="000000"/>
            </w14:solidFill>
          </w14:textFill>
        </w:rPr>
        <w:t xml:space="preserve">r das 2025 Steiner Festjahr. </w:t>
      </w:r>
      <w:r>
        <w:rPr>
          <w:rStyle w:val="Link"/>
          <w:rFonts w:ascii="Verdana" w:hAnsi="Verdana" w:hint="default"/>
          <w:outline w:val="0"/>
          <w:color w:val="000000"/>
          <w:sz w:val="20"/>
          <w:szCs w:val="20"/>
          <w:u w:val="none" w:color="000000"/>
          <w:rtl w:val="0"/>
          <w:lang w:val="de-DE"/>
          <w14:textFill>
            <w14:solidFill>
              <w14:srgbClr w14:val="000000"/>
            </w14:solidFill>
          </w14:textFill>
        </w:rPr>
        <w:t>„</w:t>
      </w:r>
      <w:r>
        <w:rPr>
          <w:rFonts w:ascii="Verdana" w:hAnsi="Verdana"/>
          <w:outline w:val="0"/>
          <w:color w:val="002337"/>
          <w:sz w:val="20"/>
          <w:szCs w:val="20"/>
          <w:u w:color="002337"/>
          <w:rtl w:val="0"/>
          <w:lang w:val="de-DE"/>
          <w14:textFill>
            <w14:solidFill>
              <w14:srgbClr w14:val="002337"/>
            </w14:solidFill>
          </w14:textFill>
        </w:rPr>
        <w:t>Dabei setzen wir uns offen, empathisch und, wo n</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tig, auch kritisch mit dem Werk Steiners auseinander. Wir wollen damit eine ausgewogene und umfassende Perspektive auf die Anthroposophie erm</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glichen.</w:t>
      </w:r>
      <w:r>
        <w:rPr>
          <w:rFonts w:ascii="Verdana" w:hAnsi="Verdana" w:hint="default"/>
          <w:outline w:val="0"/>
          <w:color w:val="002337"/>
          <w:sz w:val="20"/>
          <w:szCs w:val="20"/>
          <w:u w:color="002337"/>
          <w:rtl w:val="0"/>
          <w:lang w:val="de-DE"/>
          <w14:textFill>
            <w14:solidFill>
              <w14:srgbClr w14:val="002337"/>
            </w14:solidFill>
          </w14:textFill>
        </w:rPr>
        <w:t>“</w:t>
      </w:r>
      <w:r>
        <w:rPr>
          <w:rFonts w:ascii="Verdana" w:hAnsi="Verdana"/>
          <w:outline w:val="0"/>
          <w:color w:val="002337"/>
          <w:sz w:val="20"/>
          <w:szCs w:val="20"/>
          <w:u w:color="002337"/>
          <w:rtl w:val="0"/>
          <w:lang w:val="de-DE"/>
          <w14:textFill>
            <w14:solidFill>
              <w14:srgbClr w14:val="002337"/>
            </w14:solidFill>
          </w14:textFill>
        </w:rPr>
        <w:t>, erkl</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rt Co-Gesch</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ftsf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hrer Sebastian Knust.</w:t>
      </w:r>
    </w:p>
    <w:p>
      <w:pPr>
        <w:pStyle w:val="Normal.0"/>
        <w:tabs>
          <w:tab w:val="left" w:pos="284"/>
          <w:tab w:val="right" w:pos="8505"/>
          <w:tab w:val="right" w:pos="9046"/>
        </w:tabs>
        <w:spacing w:line="360" w:lineRule="auto"/>
        <w:rPr>
          <w:rFonts w:ascii="Verdana" w:cs="Verdana" w:hAnsi="Verdana" w:eastAsia="Verdana"/>
          <w:b w:val="1"/>
          <w:bCs w:val="1"/>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hint="default"/>
          <w:b w:val="1"/>
          <w:bCs w:val="1"/>
          <w:outline w:val="0"/>
          <w:color w:val="002337"/>
          <w:sz w:val="20"/>
          <w:szCs w:val="20"/>
          <w:u w:color="002337"/>
          <w:rtl w:val="0"/>
          <w:lang w:val="de-DE"/>
          <w14:textFill>
            <w14:solidFill>
              <w14:srgbClr w14:val="002337"/>
            </w14:solidFill>
          </w14:textFill>
        </w:rPr>
        <w:t>Ü</w:t>
      </w:r>
      <w:r>
        <w:rPr>
          <w:rFonts w:ascii="Verdana" w:hAnsi="Verdana"/>
          <w:b w:val="1"/>
          <w:bCs w:val="1"/>
          <w:outline w:val="0"/>
          <w:color w:val="002337"/>
          <w:sz w:val="20"/>
          <w:szCs w:val="20"/>
          <w:u w:color="002337"/>
          <w:rtl w:val="0"/>
          <w:lang w:val="de-DE"/>
          <w14:textFill>
            <w14:solidFill>
              <w14:srgbClr w14:val="002337"/>
            </w14:solidFill>
          </w14:textFill>
        </w:rPr>
        <w:t>ber die Anthroposophische Gesellschaft in Deutschland</w:t>
      </w:r>
      <w:r>
        <w:br w:type="textWrapping"/>
      </w:r>
      <w:r>
        <w:rPr>
          <w:rFonts w:ascii="Verdana" w:hAnsi="Verdana"/>
          <w:outline w:val="0"/>
          <w:color w:val="002337"/>
          <w:sz w:val="20"/>
          <w:szCs w:val="20"/>
          <w:u w:color="002337"/>
          <w:rtl w:val="0"/>
          <w:lang w:val="de-DE"/>
          <w14:textFill>
            <w14:solidFill>
              <w14:srgbClr w14:val="002337"/>
            </w14:solidFill>
          </w14:textFill>
        </w:rPr>
        <w:t>Die Anthroposophische Gesellschaft in Deutschland (AGiD) f</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rdert ein ganzheitliches, spirituell gepr</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gtes Verst</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ndnis von Mensch und Welt. Sie engagiert sich f</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 xml:space="preserve">r </w:t>
      </w:r>
      <w:r>
        <w:rPr>
          <w:rFonts w:ascii="Verdana" w:hAnsi="Verdana" w:hint="default"/>
          <w:outline w:val="0"/>
          <w:color w:val="002337"/>
          <w:sz w:val="20"/>
          <w:szCs w:val="20"/>
          <w:u w:color="002337"/>
          <w:rtl w:val="0"/>
          <w:lang w:val="de-DE"/>
          <w14:textFill>
            <w14:solidFill>
              <w14:srgbClr w14:val="002337"/>
            </w14:solidFill>
          </w14:textFill>
        </w:rPr>
        <w:t>ö</w:t>
      </w:r>
      <w:r>
        <w:rPr>
          <w:rFonts w:ascii="Verdana" w:hAnsi="Verdana"/>
          <w:outline w:val="0"/>
          <w:color w:val="002337"/>
          <w:sz w:val="20"/>
          <w:szCs w:val="20"/>
          <w:u w:color="002337"/>
          <w:rtl w:val="0"/>
          <w:lang w:val="de-DE"/>
          <w14:textFill>
            <w14:solidFill>
              <w14:srgbClr w14:val="002337"/>
            </w14:solidFill>
          </w14:textFill>
        </w:rPr>
        <w:t>kologische und soziale Verantwortung, eine P</w:t>
      </w:r>
      <w:r>
        <w:rPr>
          <w:rFonts w:ascii="Verdana" w:hAnsi="Verdana" w:hint="default"/>
          <w:outline w:val="0"/>
          <w:color w:val="002337"/>
          <w:sz w:val="20"/>
          <w:szCs w:val="20"/>
          <w:u w:color="002337"/>
          <w:rtl w:val="0"/>
          <w:lang w:val="de-DE"/>
          <w14:textFill>
            <w14:solidFill>
              <w14:srgbClr w14:val="002337"/>
            </w14:solidFill>
          </w14:textFill>
        </w:rPr>
        <w:t>ä</w:t>
      </w:r>
      <w:r>
        <w:rPr>
          <w:rFonts w:ascii="Verdana" w:hAnsi="Verdana"/>
          <w:outline w:val="0"/>
          <w:color w:val="002337"/>
          <w:sz w:val="20"/>
          <w:szCs w:val="20"/>
          <w:u w:color="002337"/>
          <w:rtl w:val="0"/>
          <w:lang w:val="de-DE"/>
          <w14:textFill>
            <w14:solidFill>
              <w14:srgbClr w14:val="002337"/>
            </w14:solidFill>
          </w14:textFill>
        </w:rPr>
        <w:t>dagogik zur individuellen Entfaltung, heilende und ganzheitliche Medizin sowie eine menschenorientierte Wirtschaft. Seit ihrer Neugr</w:t>
      </w:r>
      <w:r>
        <w:rPr>
          <w:rFonts w:ascii="Verdana" w:hAnsi="Verdana" w:hint="default"/>
          <w:outline w:val="0"/>
          <w:color w:val="002337"/>
          <w:sz w:val="20"/>
          <w:szCs w:val="20"/>
          <w:u w:color="002337"/>
          <w:rtl w:val="0"/>
          <w:lang w:val="de-DE"/>
          <w14:textFill>
            <w14:solidFill>
              <w14:srgbClr w14:val="002337"/>
            </w14:solidFill>
          </w14:textFill>
        </w:rPr>
        <w:t>ü</w:t>
      </w:r>
      <w:r>
        <w:rPr>
          <w:rFonts w:ascii="Verdana" w:hAnsi="Verdana"/>
          <w:outline w:val="0"/>
          <w:color w:val="002337"/>
          <w:sz w:val="20"/>
          <w:szCs w:val="20"/>
          <w:u w:color="002337"/>
          <w:rtl w:val="0"/>
          <w:lang w:val="de-DE"/>
          <w14:textFill>
            <w14:solidFill>
              <w14:srgbClr w14:val="002337"/>
            </w14:solidFill>
          </w14:textFill>
        </w:rPr>
        <w:t>ndung 1923/24 in Dornach, mit mittlerweile etwa 12.000 Mitgliedern in Deutschland, ist sie Teil der weltweiten anthroposophischen Bewegung.</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b w:val="1"/>
          <w:bCs w:val="1"/>
          <w:outline w:val="0"/>
          <w:color w:val="002337"/>
          <w:sz w:val="20"/>
          <w:szCs w:val="20"/>
          <w:u w:color="002337"/>
          <w:rtl w:val="0"/>
          <w:lang w:val="de-DE"/>
          <w14:textFill>
            <w14:solidFill>
              <w14:srgbClr w14:val="002337"/>
            </w14:solidFill>
          </w14:textFill>
        </w:rPr>
        <w:t>Pressekontakt:</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Veronika Much</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14:textFill>
            <w14:solidFill>
              <w14:srgbClr w14:val="002337"/>
            </w14:solidFill>
          </w14:textFill>
        </w:rPr>
      </w:pPr>
      <w:r>
        <w:rPr>
          <w:rFonts w:ascii="Verdana" w:hAnsi="Verdana"/>
          <w:outline w:val="0"/>
          <w:color w:val="002337"/>
          <w:sz w:val="20"/>
          <w:szCs w:val="20"/>
          <w:u w:color="002337"/>
          <w:rtl w:val="0"/>
          <w:lang w:val="de-DE"/>
          <w14:textFill>
            <w14:solidFill>
              <w14:srgbClr w14:val="002337"/>
            </w14:solidFill>
          </w14:textFill>
        </w:rPr>
        <w:t xml:space="preserve">.FACTUM </w:t>
      </w:r>
      <w:r>
        <w:rPr>
          <w:rFonts w:ascii="Verdana" w:hAnsi="Verdana" w:hint="default"/>
          <w:outline w:val="0"/>
          <w:color w:val="002337"/>
          <w:sz w:val="20"/>
          <w:szCs w:val="20"/>
          <w:u w:color="002337"/>
          <w:rtl w:val="0"/>
          <w:lang w:val="de-DE"/>
          <w14:textFill>
            <w14:solidFill>
              <w14:srgbClr w14:val="002337"/>
            </w14:solidFill>
          </w14:textFill>
        </w:rPr>
        <w:t xml:space="preserve">– </w:t>
      </w:r>
      <w:r>
        <w:rPr>
          <w:rFonts w:ascii="Verdana" w:hAnsi="Verdana"/>
          <w:outline w:val="0"/>
          <w:color w:val="002337"/>
          <w:sz w:val="20"/>
          <w:szCs w:val="20"/>
          <w:u w:color="002337"/>
          <w:rtl w:val="0"/>
          <w:lang w:val="de-DE"/>
          <w14:textFill>
            <w14:solidFill>
              <w14:srgbClr w14:val="002337"/>
            </w14:solidFill>
          </w14:textFill>
        </w:rPr>
        <w:t>Ehrliche Kommunikation</w:t>
      </w:r>
    </w:p>
    <w:p>
      <w:pPr>
        <w:pStyle w:val="Normal.0"/>
        <w:tabs>
          <w:tab w:val="left" w:pos="284"/>
          <w:tab w:val="right" w:pos="8505"/>
          <w:tab w:val="right" w:pos="9046"/>
        </w:tabs>
        <w:spacing w:line="360" w:lineRule="auto"/>
        <w:rPr>
          <w:rFonts w:ascii="Verdana" w:cs="Verdana" w:hAnsi="Verdana" w:eastAsia="Verdana"/>
          <w:outline w:val="0"/>
          <w:color w:val="002337"/>
          <w:sz w:val="20"/>
          <w:szCs w:val="20"/>
          <w:u w:color="002337"/>
          <w:lang w:val="it-IT"/>
          <w14:textFill>
            <w14:solidFill>
              <w14:srgbClr w14:val="002337"/>
            </w14:solidFill>
          </w14:textFill>
        </w:rPr>
      </w:pPr>
      <w:r>
        <w:rPr>
          <w:rFonts w:ascii="Verdana" w:hAnsi="Verdana"/>
          <w:outline w:val="0"/>
          <w:color w:val="002337"/>
          <w:sz w:val="20"/>
          <w:szCs w:val="20"/>
          <w:u w:color="002337"/>
          <w:rtl w:val="0"/>
          <w:lang w:val="it-IT"/>
          <w14:textFill>
            <w14:solidFill>
              <w14:srgbClr w14:val="002337"/>
            </w14:solidFill>
          </w14:textFill>
        </w:rPr>
        <w:t>Tel: 089-8091317-47</w:t>
      </w:r>
    </w:p>
    <w:p>
      <w:pPr>
        <w:pStyle w:val="Normal.0"/>
        <w:tabs>
          <w:tab w:val="left" w:pos="284"/>
          <w:tab w:val="right" w:pos="8505"/>
          <w:tab w:val="right" w:pos="9046"/>
        </w:tabs>
        <w:spacing w:line="360" w:lineRule="auto"/>
      </w:pPr>
      <w:r>
        <w:rPr>
          <w:rFonts w:ascii="Verdana" w:hAnsi="Verdana"/>
          <w:outline w:val="0"/>
          <w:color w:val="002337"/>
          <w:sz w:val="20"/>
          <w:szCs w:val="20"/>
          <w:u w:color="002337"/>
          <w:rtl w:val="0"/>
          <w:lang w:val="it-IT"/>
          <w14:textFill>
            <w14:solidFill>
              <w14:srgbClr w14:val="002337"/>
            </w14:solidFill>
          </w14:textFill>
        </w:rPr>
        <w:t xml:space="preserve">E-Mail: </w:t>
      </w:r>
      <w:r>
        <w:rPr>
          <w:rStyle w:val="Hyperlink.1"/>
          <w:rFonts w:ascii="Verdana" w:cs="Verdana" w:hAnsi="Verdana" w:eastAsia="Verdana"/>
          <w:sz w:val="20"/>
          <w:szCs w:val="20"/>
          <w:lang w:val="it-IT"/>
        </w:rPr>
        <w:fldChar w:fldCharType="begin" w:fldLock="0"/>
      </w:r>
      <w:r>
        <w:rPr>
          <w:rStyle w:val="Hyperlink.1"/>
          <w:rFonts w:ascii="Verdana" w:cs="Verdana" w:hAnsi="Verdana" w:eastAsia="Verdana"/>
          <w:sz w:val="20"/>
          <w:szCs w:val="20"/>
          <w:lang w:val="it-IT"/>
        </w:rPr>
        <w:instrText xml:space="preserve"> HYPERLINK "mailto:much@factum-pr.com"</w:instrText>
      </w:r>
      <w:r>
        <w:rPr>
          <w:rStyle w:val="Hyperlink.1"/>
          <w:rFonts w:ascii="Verdana" w:cs="Verdana" w:hAnsi="Verdana" w:eastAsia="Verdana"/>
          <w:sz w:val="20"/>
          <w:szCs w:val="20"/>
          <w:lang w:val="it-IT"/>
        </w:rPr>
        <w:fldChar w:fldCharType="separate" w:fldLock="0"/>
      </w:r>
      <w:r>
        <w:rPr>
          <w:rStyle w:val="Hyperlink.1"/>
          <w:rFonts w:ascii="Verdana" w:hAnsi="Verdana"/>
          <w:sz w:val="20"/>
          <w:szCs w:val="20"/>
          <w:rtl w:val="0"/>
          <w:lang w:val="it-IT"/>
        </w:rPr>
        <w:t>much@factum-pr.com</w:t>
      </w:r>
      <w:r>
        <w:rPr>
          <w:lang w:val="it-IT"/>
        </w:rPr>
        <w:fldChar w:fldCharType="end" w:fldLock="0"/>
      </w:r>
    </w:p>
    <w:sectPr>
      <w:headerReference w:type="default" r:id="rId4"/>
      <w:footerReference w:type="default" r:id="rId5"/>
      <w:pgSz w:w="11900" w:h="16840" w:orient="portrait"/>
      <w:pgMar w:top="2859" w:right="1417" w:bottom="1418" w:left="1417" w:header="426" w:footer="23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Verdana">
    <w:charset w:val="00"/>
    <w:family w:val="roman"/>
    <w:pitch w:val="default"/>
  </w:font>
  <w:font w:name="Arial Black">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046"/>
        <w:tab w:val="clear" w:pos="9072"/>
      </w:tabs>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46"/>
        <w:tab w:val="clear" w:pos="9072"/>
      </w:tabs>
    </w:pPr>
    <w:r>
      <w:tab/>
    </w:r>
    <w:r>
      <w:drawing xmlns:a="http://schemas.openxmlformats.org/drawingml/2006/main">
        <wp:inline distT="0" distB="0" distL="0" distR="0">
          <wp:extent cx="1031751" cy="1226823"/>
          <wp:effectExtent l="0" t="0" r="0" b="0"/>
          <wp:docPr id="1073741825" name="officeArt object" descr="Element 2.svg"/>
          <wp:cNvGraphicFramePr/>
          <a:graphic xmlns:a="http://schemas.openxmlformats.org/drawingml/2006/main">
            <a:graphicData uri="http://schemas.openxmlformats.org/drawingml/2006/picture">
              <pic:pic xmlns:pic="http://schemas.openxmlformats.org/drawingml/2006/picture">
                <pic:nvPicPr>
                  <pic:cNvPr id="1073741825" name="Element 2.svg" descr="Element 2.svg"/>
                  <pic:cNvPicPr>
                    <a:picLocks noChangeAspect="1"/>
                  </pic:cNvPicPr>
                </pic:nvPicPr>
                <pic:blipFill>
                  <a:blip r:embed="rId1">
                    <a:extLst/>
                  </a:blip>
                  <a:srcRect l="0" t="32" r="0" b="32"/>
                  <a:stretch>
                    <a:fillRect/>
                  </a:stretch>
                </pic:blipFill>
                <pic:spPr>
                  <a:xfrm>
                    <a:off x="0" y="0"/>
                    <a:ext cx="1031751" cy="122682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9"/>
      <w:szCs w:val="19"/>
      <w:u w:val="none" w:color="000000"/>
      <w:shd w:val="nil" w:color="auto" w:fill="auto"/>
      <w:vertAlign w:val="baseline"/>
      <w:lang w:val="de-D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9"/>
      <w:szCs w:val="19"/>
      <w:u w:val="none" w:color="000000"/>
      <w:shd w:val="nil" w:color="auto" w:fill="auto"/>
      <w:vertAlign w:val="baseline"/>
      <w:lang w:val="de-D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9"/>
      <w:szCs w:val="19"/>
      <w:u w:val="none" w:color="000000"/>
      <w:shd w:val="nil" w:color="auto" w:fill="auto"/>
      <w:vertAlign w:val="baseline"/>
      <w:lang w:val="de-DE"/>
      <w14:textOutline>
        <w14:noFill/>
      </w14:textOutline>
      <w14:textFill>
        <w14:solidFill>
          <w14:srgbClr w14:val="000000"/>
        </w14:solidFill>
      </w14:textFill>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rFonts w:ascii="Verdana" w:cs="Verdana" w:hAnsi="Verdana" w:eastAsia="Verdana"/>
      <w:b w:val="1"/>
      <w:bCs w:val="1"/>
      <w:sz w:val="20"/>
      <w:szCs w:val="20"/>
    </w:rPr>
  </w:style>
  <w:style w:type="character" w:styleId="Hyperlink.1">
    <w:name w:val="Hyperlink.1"/>
    <w:basedOn w:val="Link"/>
    <w:next w:val="Hyperlink.1"/>
    <w:rPr>
      <w:rFonts w:ascii="Verdana" w:cs="Verdana" w:hAnsi="Verdana" w:eastAsia="Verdana"/>
      <w:sz w:val="20"/>
      <w:szCs w:val="20"/>
      <w:lang w:val="it-I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